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8" w:rsidRDefault="00A32C88" w:rsidP="00903001">
      <w:pPr>
        <w:spacing w:before="12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440BC">
        <w:rPr>
          <w:rFonts w:ascii="Arial" w:hAnsi="Arial" w:cs="Arial"/>
          <w:b/>
          <w:sz w:val="28"/>
          <w:szCs w:val="28"/>
        </w:rPr>
        <w:t>Closing a practice checklist</w:t>
      </w:r>
    </w:p>
    <w:p w:rsidR="005149F0" w:rsidRPr="00901072" w:rsidRDefault="005149F0" w:rsidP="00901072">
      <w:pPr>
        <w:spacing w:before="120" w:after="120" w:line="240" w:lineRule="auto"/>
        <w:rPr>
          <w:rFonts w:ascii="Arial" w:hAnsi="Arial" w:cs="Arial"/>
        </w:rPr>
      </w:pPr>
      <w:r w:rsidRPr="00901072">
        <w:rPr>
          <w:rFonts w:ascii="Arial" w:hAnsi="Arial" w:cs="Arial"/>
        </w:rPr>
        <w:t xml:space="preserve">This document contains a list of issues that a psychiatrist or their representative may need to consider or take action on when closing a practice. The list of </w:t>
      </w:r>
      <w:r w:rsidR="005B35D0">
        <w:rPr>
          <w:rFonts w:ascii="Arial" w:hAnsi="Arial" w:cs="Arial"/>
        </w:rPr>
        <w:t>proposed</w:t>
      </w:r>
      <w:r w:rsidR="005B35D0" w:rsidRPr="00901072">
        <w:rPr>
          <w:rFonts w:ascii="Arial" w:hAnsi="Arial" w:cs="Arial"/>
        </w:rPr>
        <w:t xml:space="preserve"> </w:t>
      </w:r>
      <w:r w:rsidRPr="00901072">
        <w:rPr>
          <w:rFonts w:ascii="Arial" w:hAnsi="Arial" w:cs="Arial"/>
        </w:rPr>
        <w:t>issues</w:t>
      </w:r>
      <w:r w:rsidR="005B35D0">
        <w:rPr>
          <w:rFonts w:ascii="Arial" w:hAnsi="Arial" w:cs="Arial"/>
        </w:rPr>
        <w:t xml:space="preserve">, which </w:t>
      </w:r>
      <w:r w:rsidRPr="00901072">
        <w:rPr>
          <w:rFonts w:ascii="Arial" w:hAnsi="Arial" w:cs="Arial"/>
        </w:rPr>
        <w:t xml:space="preserve">is broad and </w:t>
      </w:r>
      <w:r w:rsidR="005B35D0">
        <w:rPr>
          <w:rFonts w:ascii="Arial" w:hAnsi="Arial" w:cs="Arial"/>
        </w:rPr>
        <w:t xml:space="preserve">may or may not be relevant to </w:t>
      </w:r>
      <w:r w:rsidR="006E03F9">
        <w:rPr>
          <w:rFonts w:ascii="Arial" w:hAnsi="Arial" w:cs="Arial"/>
        </w:rPr>
        <w:t>all</w:t>
      </w:r>
      <w:r w:rsidR="005B35D0">
        <w:rPr>
          <w:rFonts w:ascii="Arial" w:hAnsi="Arial" w:cs="Arial"/>
        </w:rPr>
        <w:t xml:space="preserve"> </w:t>
      </w:r>
      <w:r w:rsidRPr="00901072">
        <w:rPr>
          <w:rFonts w:ascii="Arial" w:hAnsi="Arial" w:cs="Arial"/>
        </w:rPr>
        <w:t>practice</w:t>
      </w:r>
      <w:r w:rsidR="006E03F9">
        <w:rPr>
          <w:rFonts w:ascii="Arial" w:hAnsi="Arial" w:cs="Arial"/>
        </w:rPr>
        <w:t>s</w:t>
      </w:r>
      <w:r w:rsidR="005B35D0">
        <w:rPr>
          <w:rFonts w:ascii="Arial" w:hAnsi="Arial" w:cs="Arial"/>
        </w:rPr>
        <w:t>, i</w:t>
      </w:r>
      <w:r w:rsidRPr="00901072">
        <w:rPr>
          <w:rFonts w:ascii="Arial" w:hAnsi="Arial" w:cs="Arial"/>
        </w:rPr>
        <w:t>s divided into the following sections:</w:t>
      </w:r>
    </w:p>
    <w:p w:rsidR="00D735E1" w:rsidRPr="00901072" w:rsidRDefault="005149F0" w:rsidP="00901072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901072">
        <w:rPr>
          <w:rFonts w:ascii="Arial" w:hAnsi="Arial" w:cs="Arial"/>
        </w:rPr>
        <w:t>Patient health records</w:t>
      </w:r>
    </w:p>
    <w:p w:rsidR="005149F0" w:rsidRPr="00901072" w:rsidRDefault="005149F0" w:rsidP="00901072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901072">
        <w:rPr>
          <w:rFonts w:ascii="Arial" w:hAnsi="Arial" w:cs="Arial"/>
        </w:rPr>
        <w:t>Professional considerations</w:t>
      </w:r>
      <w:r w:rsidR="00901072" w:rsidRPr="00901072">
        <w:rPr>
          <w:rFonts w:ascii="Arial" w:hAnsi="Arial" w:cs="Arial"/>
        </w:rPr>
        <w:t xml:space="preserve"> &amp; notifications</w:t>
      </w:r>
    </w:p>
    <w:p w:rsidR="005149F0" w:rsidRPr="00901072" w:rsidRDefault="005149F0" w:rsidP="00901072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901072">
        <w:rPr>
          <w:rFonts w:ascii="Arial" w:hAnsi="Arial" w:cs="Arial"/>
        </w:rPr>
        <w:t>Practice support notifications</w:t>
      </w:r>
      <w:r w:rsidR="00901072" w:rsidRPr="00901072">
        <w:rPr>
          <w:rFonts w:ascii="Arial" w:hAnsi="Arial" w:cs="Arial"/>
        </w:rPr>
        <w:t xml:space="preserve"> and actions</w:t>
      </w:r>
    </w:p>
    <w:p w:rsidR="00901072" w:rsidRPr="00901072" w:rsidRDefault="00901072" w:rsidP="00901072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901072">
        <w:rPr>
          <w:rFonts w:ascii="Arial" w:hAnsi="Arial" w:cs="Arial"/>
        </w:rPr>
        <w:t xml:space="preserve">Practice professional services notifications &amp; actions </w:t>
      </w:r>
    </w:p>
    <w:p w:rsidR="002369B7" w:rsidRPr="00901072" w:rsidRDefault="005149F0" w:rsidP="00901072">
      <w:pPr>
        <w:pStyle w:val="ListParagraph"/>
        <w:numPr>
          <w:ilvl w:val="0"/>
          <w:numId w:val="6"/>
        </w:numPr>
        <w:spacing w:before="120" w:after="480" w:line="240" w:lineRule="auto"/>
        <w:ind w:left="1434" w:hanging="357"/>
        <w:contextualSpacing w:val="0"/>
        <w:rPr>
          <w:rFonts w:ascii="Arial" w:hAnsi="Arial" w:cs="Arial"/>
        </w:rPr>
      </w:pPr>
      <w:r w:rsidRPr="00901072">
        <w:rPr>
          <w:rFonts w:ascii="Arial" w:hAnsi="Arial" w:cs="Arial"/>
        </w:rPr>
        <w:t>Post-closure measures</w:t>
      </w:r>
      <w:r w:rsidR="00901072" w:rsidRPr="00901072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2500"/>
      </w:tblGrid>
      <w:tr w:rsidR="002369B7" w:rsidTr="004A49E5">
        <w:tc>
          <w:tcPr>
            <w:tcW w:w="6516" w:type="dxa"/>
            <w:gridSpan w:val="2"/>
            <w:shd w:val="clear" w:color="auto" w:fill="9CC2E5" w:themeFill="accent1" w:themeFillTint="99"/>
            <w:vAlign w:val="center"/>
          </w:tcPr>
          <w:p w:rsidR="002369B7" w:rsidRPr="002369B7" w:rsidRDefault="005149F0" w:rsidP="0090107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 health</w:t>
            </w:r>
            <w:r w:rsidR="002369B7" w:rsidRPr="004C11D0">
              <w:rPr>
                <w:rFonts w:ascii="Arial" w:hAnsi="Arial" w:cs="Arial"/>
                <w:b/>
              </w:rPr>
              <w:t xml:space="preserve"> records </w:t>
            </w:r>
            <w:r w:rsidR="00901072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500" w:type="dxa"/>
            <w:shd w:val="clear" w:color="auto" w:fill="9CC2E5" w:themeFill="accent1" w:themeFillTint="99"/>
            <w:vAlign w:val="center"/>
          </w:tcPr>
          <w:p w:rsidR="002369B7" w:rsidRPr="002369B7" w:rsidRDefault="002369B7" w:rsidP="0090107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</w:tr>
      <w:tr w:rsidR="002369B7" w:rsidTr="004274F7">
        <w:tc>
          <w:tcPr>
            <w:tcW w:w="1838" w:type="dxa"/>
            <w:vMerge w:val="restart"/>
            <w:vAlign w:val="center"/>
          </w:tcPr>
          <w:p w:rsidR="002369B7" w:rsidRDefault="002369B7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4678" w:type="dxa"/>
            <w:vAlign w:val="center"/>
          </w:tcPr>
          <w:p w:rsidR="002369B7" w:rsidRPr="002369B7" w:rsidRDefault="004A3A33" w:rsidP="00236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369B7" w:rsidRPr="002369B7">
              <w:rPr>
                <w:rFonts w:ascii="Arial" w:hAnsi="Arial" w:cs="Arial"/>
              </w:rPr>
              <w:t>etters</w:t>
            </w:r>
            <w:r w:rsidR="009B3A05">
              <w:rPr>
                <w:rFonts w:ascii="Arial" w:hAnsi="Arial" w:cs="Arial"/>
              </w:rPr>
              <w:t xml:space="preserve"> to patients 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3A05" w:rsidTr="004274F7">
        <w:tc>
          <w:tcPr>
            <w:tcW w:w="1838" w:type="dxa"/>
            <w:vMerge/>
            <w:vAlign w:val="center"/>
          </w:tcPr>
          <w:p w:rsidR="009B3A05" w:rsidRDefault="009B3A05" w:rsidP="002369B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9B3A05" w:rsidRDefault="004A3A33" w:rsidP="009B3A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B3A05" w:rsidRPr="002369B7">
              <w:rPr>
                <w:rFonts w:ascii="Arial" w:hAnsi="Arial" w:cs="Arial"/>
              </w:rPr>
              <w:t>etters</w:t>
            </w:r>
            <w:r w:rsidR="009B3A05">
              <w:rPr>
                <w:rFonts w:ascii="Arial" w:hAnsi="Arial" w:cs="Arial"/>
              </w:rPr>
              <w:t xml:space="preserve"> to general practitioners</w:t>
            </w:r>
          </w:p>
        </w:tc>
        <w:tc>
          <w:tcPr>
            <w:tcW w:w="2500" w:type="dxa"/>
            <w:vAlign w:val="center"/>
          </w:tcPr>
          <w:p w:rsidR="009B3A05" w:rsidRDefault="009B3A05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9B7" w:rsidTr="004274F7">
        <w:tc>
          <w:tcPr>
            <w:tcW w:w="1838" w:type="dxa"/>
            <w:vMerge/>
          </w:tcPr>
          <w:p w:rsidR="002369B7" w:rsidRDefault="002369B7" w:rsidP="00A32C8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369B7" w:rsidRPr="002369B7" w:rsidRDefault="009B3A05" w:rsidP="00236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369B7" w:rsidRPr="002369B7">
              <w:rPr>
                <w:rFonts w:ascii="Arial" w:hAnsi="Arial" w:cs="Arial"/>
              </w:rPr>
              <w:t>atient summaries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9B7" w:rsidTr="004274F7">
        <w:tc>
          <w:tcPr>
            <w:tcW w:w="1838" w:type="dxa"/>
            <w:vMerge/>
          </w:tcPr>
          <w:p w:rsidR="002369B7" w:rsidRDefault="002369B7" w:rsidP="00A32C8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369B7" w:rsidRPr="002369B7" w:rsidRDefault="00CF416E" w:rsidP="00CF41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369B7" w:rsidRPr="002369B7">
              <w:rPr>
                <w:rFonts w:ascii="Arial" w:hAnsi="Arial" w:cs="Arial"/>
              </w:rPr>
              <w:t>andovers</w:t>
            </w:r>
            <w:r w:rsidR="009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9B7" w:rsidTr="004274F7">
        <w:tc>
          <w:tcPr>
            <w:tcW w:w="1838" w:type="dxa"/>
            <w:vMerge w:val="restart"/>
            <w:vAlign w:val="center"/>
          </w:tcPr>
          <w:p w:rsidR="002369B7" w:rsidRDefault="002369B7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11D0">
              <w:rPr>
                <w:rFonts w:ascii="Arial" w:hAnsi="Arial" w:cs="Arial"/>
              </w:rPr>
              <w:t>Photocop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78" w:type="dxa"/>
            <w:vAlign w:val="center"/>
          </w:tcPr>
          <w:p w:rsidR="002369B7" w:rsidRPr="002369B7" w:rsidRDefault="009B3A05" w:rsidP="00236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369B7" w:rsidRPr="002369B7">
              <w:rPr>
                <w:rFonts w:ascii="Arial" w:hAnsi="Arial" w:cs="Arial"/>
              </w:rPr>
              <w:t>ab results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9B7" w:rsidTr="004274F7">
        <w:tc>
          <w:tcPr>
            <w:tcW w:w="1838" w:type="dxa"/>
            <w:vMerge/>
            <w:vAlign w:val="center"/>
          </w:tcPr>
          <w:p w:rsidR="002369B7" w:rsidRDefault="002369B7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369B7" w:rsidRPr="002369B7" w:rsidRDefault="009B3A05" w:rsidP="00236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2369B7" w:rsidRPr="002369B7">
              <w:rPr>
                <w:rFonts w:ascii="Arial" w:hAnsi="Arial" w:cs="Arial"/>
              </w:rPr>
              <w:t>ey history letters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69B7" w:rsidTr="004274F7">
        <w:tc>
          <w:tcPr>
            <w:tcW w:w="1838" w:type="dxa"/>
            <w:vMerge/>
            <w:vAlign w:val="center"/>
          </w:tcPr>
          <w:p w:rsidR="002369B7" w:rsidRDefault="002369B7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2369B7" w:rsidRPr="002369B7" w:rsidRDefault="009B3A05" w:rsidP="002369B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369B7" w:rsidRPr="002369B7">
              <w:rPr>
                <w:rFonts w:ascii="Arial" w:hAnsi="Arial" w:cs="Arial"/>
              </w:rPr>
              <w:t>atient summaries</w:t>
            </w:r>
          </w:p>
        </w:tc>
        <w:tc>
          <w:tcPr>
            <w:tcW w:w="2500" w:type="dxa"/>
            <w:vAlign w:val="center"/>
          </w:tcPr>
          <w:p w:rsidR="002369B7" w:rsidRDefault="002369B7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7A9" w:rsidTr="004274F7">
        <w:tc>
          <w:tcPr>
            <w:tcW w:w="1838" w:type="dxa"/>
            <w:vAlign w:val="center"/>
          </w:tcPr>
          <w:p w:rsidR="006D07A9" w:rsidRDefault="006D07A9" w:rsidP="006D07A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11D0">
              <w:rPr>
                <w:rFonts w:ascii="Arial" w:hAnsi="Arial" w:cs="Arial"/>
              </w:rPr>
              <w:t xml:space="preserve">Finalise </w:t>
            </w:r>
          </w:p>
        </w:tc>
        <w:tc>
          <w:tcPr>
            <w:tcW w:w="4678" w:type="dxa"/>
            <w:vAlign w:val="center"/>
          </w:tcPr>
          <w:p w:rsidR="006D07A9" w:rsidRDefault="004A3A33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d</w:t>
            </w:r>
            <w:r w:rsidRPr="004C11D0">
              <w:rPr>
                <w:rFonts w:ascii="Arial" w:hAnsi="Arial" w:cs="Arial"/>
              </w:rPr>
              <w:t>ischarge</w:t>
            </w:r>
            <w:r w:rsidR="006D07A9" w:rsidRPr="004C11D0">
              <w:rPr>
                <w:rFonts w:ascii="Arial" w:hAnsi="Arial" w:cs="Arial"/>
              </w:rPr>
              <w:t>/referral database</w:t>
            </w:r>
          </w:p>
        </w:tc>
        <w:tc>
          <w:tcPr>
            <w:tcW w:w="2500" w:type="dxa"/>
            <w:vAlign w:val="center"/>
          </w:tcPr>
          <w:p w:rsidR="006D07A9" w:rsidRDefault="006D07A9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7A9" w:rsidTr="004274F7">
        <w:tc>
          <w:tcPr>
            <w:tcW w:w="1838" w:type="dxa"/>
            <w:vAlign w:val="center"/>
          </w:tcPr>
          <w:p w:rsidR="006D07A9" w:rsidRDefault="006D07A9" w:rsidP="006D07A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440BC">
              <w:rPr>
                <w:rFonts w:ascii="Arial" w:hAnsi="Arial" w:cs="Arial"/>
              </w:rPr>
              <w:t xml:space="preserve">Update </w:t>
            </w:r>
          </w:p>
        </w:tc>
        <w:tc>
          <w:tcPr>
            <w:tcW w:w="4678" w:type="dxa"/>
            <w:vAlign w:val="center"/>
          </w:tcPr>
          <w:p w:rsidR="006D07A9" w:rsidRDefault="009B3A05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p</w:t>
            </w:r>
            <w:r w:rsidR="006D07A9" w:rsidRPr="00C440BC">
              <w:rPr>
                <w:rFonts w:ascii="Arial" w:hAnsi="Arial" w:cs="Arial"/>
              </w:rPr>
              <w:t>atients’ health records</w:t>
            </w:r>
          </w:p>
        </w:tc>
        <w:tc>
          <w:tcPr>
            <w:tcW w:w="2500" w:type="dxa"/>
            <w:vAlign w:val="center"/>
          </w:tcPr>
          <w:p w:rsidR="006D07A9" w:rsidRDefault="006D07A9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7A9" w:rsidTr="004274F7">
        <w:tc>
          <w:tcPr>
            <w:tcW w:w="1838" w:type="dxa"/>
            <w:vAlign w:val="center"/>
          </w:tcPr>
          <w:p w:rsidR="006D07A9" w:rsidRDefault="006D07A9" w:rsidP="006D07A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11D0">
              <w:rPr>
                <w:rFonts w:ascii="Arial" w:hAnsi="Arial" w:cs="Arial"/>
              </w:rPr>
              <w:t xml:space="preserve">Close </w:t>
            </w:r>
          </w:p>
        </w:tc>
        <w:tc>
          <w:tcPr>
            <w:tcW w:w="4678" w:type="dxa"/>
            <w:vAlign w:val="center"/>
          </w:tcPr>
          <w:p w:rsidR="006D07A9" w:rsidRDefault="009B3A05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p</w:t>
            </w:r>
            <w:r w:rsidR="006D07A9" w:rsidRPr="004C11D0">
              <w:rPr>
                <w:rFonts w:ascii="Arial" w:hAnsi="Arial" w:cs="Arial"/>
              </w:rPr>
              <w:t>atient file with final check of health record completeness</w:t>
            </w:r>
          </w:p>
        </w:tc>
        <w:tc>
          <w:tcPr>
            <w:tcW w:w="2500" w:type="dxa"/>
            <w:vAlign w:val="center"/>
          </w:tcPr>
          <w:p w:rsidR="006D07A9" w:rsidRDefault="006D07A9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07A9" w:rsidTr="004274F7">
        <w:tc>
          <w:tcPr>
            <w:tcW w:w="1838" w:type="dxa"/>
            <w:vAlign w:val="center"/>
          </w:tcPr>
          <w:p w:rsidR="006D07A9" w:rsidRDefault="006D07A9" w:rsidP="006D07A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Consider </w:t>
            </w:r>
          </w:p>
        </w:tc>
        <w:tc>
          <w:tcPr>
            <w:tcW w:w="4678" w:type="dxa"/>
            <w:vAlign w:val="center"/>
          </w:tcPr>
          <w:p w:rsidR="006D07A9" w:rsidRDefault="009B3A05" w:rsidP="002369B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h</w:t>
            </w:r>
            <w:r w:rsidR="006D07A9" w:rsidRPr="00C440BC">
              <w:rPr>
                <w:rFonts w:ascii="Arial" w:hAnsi="Arial" w:cs="Arial"/>
              </w:rPr>
              <w:t>ealth records storage options</w:t>
            </w:r>
          </w:p>
        </w:tc>
        <w:tc>
          <w:tcPr>
            <w:tcW w:w="2500" w:type="dxa"/>
            <w:vAlign w:val="center"/>
          </w:tcPr>
          <w:p w:rsidR="006D07A9" w:rsidRDefault="006D07A9" w:rsidP="002369B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369B7" w:rsidRDefault="002369B7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68A9" w:rsidRDefault="002668A9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68A9" w:rsidRDefault="002668A9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68A9" w:rsidRDefault="002668A9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668A9" w:rsidRDefault="002668A9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029E" w:rsidRDefault="0098029E" w:rsidP="00A32C88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7"/>
        <w:gridCol w:w="2496"/>
      </w:tblGrid>
      <w:tr w:rsidR="002369B7" w:rsidTr="004A49E5">
        <w:tc>
          <w:tcPr>
            <w:tcW w:w="6520" w:type="dxa"/>
            <w:gridSpan w:val="2"/>
            <w:shd w:val="clear" w:color="auto" w:fill="9CC2E5" w:themeFill="accent1" w:themeFillTint="99"/>
            <w:vAlign w:val="center"/>
          </w:tcPr>
          <w:p w:rsidR="002369B7" w:rsidRPr="002369B7" w:rsidRDefault="002369B7" w:rsidP="00901072">
            <w:pPr>
              <w:spacing w:before="40" w:after="40"/>
              <w:rPr>
                <w:rFonts w:ascii="Arial" w:hAnsi="Arial" w:cs="Arial"/>
                <w:b/>
              </w:rPr>
            </w:pPr>
            <w:r w:rsidRPr="00C440BC">
              <w:rPr>
                <w:rFonts w:ascii="Arial" w:hAnsi="Arial" w:cs="Arial"/>
                <w:b/>
              </w:rPr>
              <w:lastRenderedPageBreak/>
              <w:t xml:space="preserve">Professional </w:t>
            </w:r>
            <w:r w:rsidR="00901072">
              <w:rPr>
                <w:rFonts w:ascii="Arial" w:hAnsi="Arial" w:cs="Arial"/>
                <w:b/>
              </w:rPr>
              <w:t xml:space="preserve">considerations &amp; notifications </w:t>
            </w:r>
          </w:p>
        </w:tc>
        <w:tc>
          <w:tcPr>
            <w:tcW w:w="2496" w:type="dxa"/>
            <w:shd w:val="clear" w:color="auto" w:fill="9CC2E5" w:themeFill="accent1" w:themeFillTint="99"/>
            <w:vAlign w:val="center"/>
          </w:tcPr>
          <w:p w:rsidR="002369B7" w:rsidRPr="002369B7" w:rsidRDefault="002369B7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</w:tr>
      <w:tr w:rsidR="008311EB" w:rsidTr="002668A9">
        <w:tc>
          <w:tcPr>
            <w:tcW w:w="1413" w:type="dxa"/>
            <w:vMerge w:val="restart"/>
            <w:vAlign w:val="center"/>
          </w:tcPr>
          <w:p w:rsidR="008311EB" w:rsidRDefault="008311EB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Consider</w:t>
            </w:r>
          </w:p>
        </w:tc>
        <w:tc>
          <w:tcPr>
            <w:tcW w:w="5107" w:type="dxa"/>
            <w:vAlign w:val="center"/>
          </w:tcPr>
          <w:p w:rsidR="008311EB" w:rsidRPr="002369B7" w:rsidRDefault="008311EB" w:rsidP="008A4BFB">
            <w:pPr>
              <w:spacing w:before="120" w:after="120"/>
              <w:rPr>
                <w:rFonts w:ascii="Arial" w:hAnsi="Arial" w:cs="Arial"/>
              </w:rPr>
            </w:pPr>
            <w:r w:rsidRPr="00C440BC">
              <w:rPr>
                <w:rFonts w:ascii="Arial" w:hAnsi="Arial" w:cs="Arial"/>
              </w:rPr>
              <w:t>AHPRA registration retirement options</w:t>
            </w:r>
            <w:r>
              <w:t>/t</w:t>
            </w:r>
            <w:r w:rsidRPr="004C11D0">
              <w:rPr>
                <w:rFonts w:ascii="Arial" w:hAnsi="Arial" w:cs="Arial"/>
              </w:rPr>
              <w:t>rack currency in AHPRA registration</w:t>
            </w:r>
          </w:p>
        </w:tc>
        <w:tc>
          <w:tcPr>
            <w:tcW w:w="2496" w:type="dxa"/>
            <w:vAlign w:val="center"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1EB" w:rsidTr="002668A9">
        <w:tc>
          <w:tcPr>
            <w:tcW w:w="1413" w:type="dxa"/>
            <w:vMerge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8311EB" w:rsidRPr="002369B7" w:rsidRDefault="008311EB" w:rsidP="008A4BFB">
            <w:pPr>
              <w:spacing w:before="120" w:after="120"/>
              <w:rPr>
                <w:rFonts w:ascii="Arial" w:hAnsi="Arial" w:cs="Arial"/>
              </w:rPr>
            </w:pPr>
            <w:r w:rsidRPr="00C440BC">
              <w:rPr>
                <w:rFonts w:ascii="Arial" w:hAnsi="Arial" w:cs="Arial"/>
              </w:rPr>
              <w:t>RANZCP CPD/peer review requirements</w:t>
            </w:r>
          </w:p>
        </w:tc>
        <w:tc>
          <w:tcPr>
            <w:tcW w:w="2496" w:type="dxa"/>
            <w:vAlign w:val="center"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1EB" w:rsidTr="002668A9">
        <w:tc>
          <w:tcPr>
            <w:tcW w:w="1413" w:type="dxa"/>
            <w:vMerge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8311EB" w:rsidRPr="002369B7" w:rsidRDefault="008311EB" w:rsidP="008A4BFB">
            <w:pPr>
              <w:spacing w:before="120" w:after="120"/>
              <w:rPr>
                <w:rFonts w:ascii="Arial" w:hAnsi="Arial" w:cs="Arial"/>
              </w:rPr>
            </w:pPr>
            <w:r w:rsidRPr="00C440BC">
              <w:rPr>
                <w:rFonts w:ascii="Arial" w:hAnsi="Arial" w:cs="Arial"/>
              </w:rPr>
              <w:t>RANZCP retirement options</w:t>
            </w:r>
          </w:p>
        </w:tc>
        <w:tc>
          <w:tcPr>
            <w:tcW w:w="2496" w:type="dxa"/>
            <w:vAlign w:val="center"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311EB" w:rsidTr="002668A9">
        <w:tc>
          <w:tcPr>
            <w:tcW w:w="1413" w:type="dxa"/>
            <w:vMerge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8311EB" w:rsidRPr="00C440BC" w:rsidRDefault="008311EB" w:rsidP="008A4BFB">
            <w:pPr>
              <w:spacing w:before="120" w:after="120"/>
              <w:rPr>
                <w:rFonts w:ascii="Arial" w:hAnsi="Arial" w:cs="Arial"/>
              </w:rPr>
            </w:pPr>
            <w:r w:rsidRPr="00C440BC">
              <w:rPr>
                <w:rFonts w:ascii="Arial" w:hAnsi="Arial" w:cs="Arial"/>
              </w:rPr>
              <w:t>AMA retirement options</w:t>
            </w:r>
          </w:p>
        </w:tc>
        <w:tc>
          <w:tcPr>
            <w:tcW w:w="2496" w:type="dxa"/>
            <w:vAlign w:val="center"/>
          </w:tcPr>
          <w:p w:rsidR="008311EB" w:rsidRDefault="008311EB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 w:val="restart"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Notify</w:t>
            </w: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7" w:type="dxa"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462FF">
              <w:rPr>
                <w:rFonts w:ascii="Arial" w:hAnsi="Arial" w:cs="Arial"/>
              </w:rPr>
              <w:t>eer review chair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7" w:type="dxa"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MDO –</w:t>
            </w:r>
            <w:r w:rsidRPr="001A5B0A">
              <w:rPr>
                <w:rFonts w:ascii="Arial" w:hAnsi="Arial" w:cs="Arial"/>
              </w:rPr>
              <w:t xml:space="preserve"> check appropriate medical defence and insurance covers</w:t>
            </w:r>
            <w:r>
              <w:rPr>
                <w:rFonts w:ascii="Arial" w:hAnsi="Arial" w:cs="Arial"/>
              </w:rPr>
              <w:t xml:space="preserve"> and clinical records retention requirements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Pr="002369B7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RANZCP of change of address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Pr="002369B7" w:rsidRDefault="00420C75" w:rsidP="008A4BFB">
            <w:pPr>
              <w:spacing w:before="120" w:after="120"/>
              <w:rPr>
                <w:rFonts w:ascii="Arial" w:hAnsi="Arial" w:cs="Arial"/>
              </w:rPr>
            </w:pPr>
            <w:r w:rsidRPr="00C440BC">
              <w:rPr>
                <w:rFonts w:ascii="Arial" w:hAnsi="Arial" w:cs="Arial"/>
              </w:rPr>
              <w:t xml:space="preserve">Medicare </w:t>
            </w:r>
            <w:r>
              <w:rPr>
                <w:rFonts w:ascii="Arial" w:hAnsi="Arial" w:cs="Arial"/>
              </w:rPr>
              <w:t xml:space="preserve">re </w:t>
            </w:r>
            <w:r w:rsidRPr="00C440BC">
              <w:rPr>
                <w:rFonts w:ascii="Arial" w:hAnsi="Arial" w:cs="Arial"/>
              </w:rPr>
              <w:t>provider number(s)</w:t>
            </w:r>
            <w:r w:rsidRPr="00D11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</w:t>
            </w:r>
            <w:r w:rsidRPr="00C440BC">
              <w:rPr>
                <w:rFonts w:ascii="Arial" w:hAnsi="Arial" w:cs="Arial"/>
              </w:rPr>
              <w:t xml:space="preserve">rescriber number </w:t>
            </w:r>
            <w:r>
              <w:rPr>
                <w:rFonts w:ascii="Arial" w:hAnsi="Arial" w:cs="Arial"/>
              </w:rPr>
              <w:t>– (cancellation/activation of home address)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Pr="00D116A9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440BC">
              <w:rPr>
                <w:rFonts w:ascii="Arial" w:hAnsi="Arial" w:cs="Arial"/>
              </w:rPr>
              <w:t xml:space="preserve">ospitals </w:t>
            </w:r>
            <w:r>
              <w:rPr>
                <w:rFonts w:ascii="Arial" w:hAnsi="Arial" w:cs="Arial"/>
              </w:rPr>
              <w:t>where</w:t>
            </w:r>
            <w:r w:rsidRPr="00C03B3F">
              <w:rPr>
                <w:rFonts w:ascii="Arial" w:hAnsi="Arial" w:cs="Arial"/>
              </w:rPr>
              <w:t xml:space="preserve"> psychiatrist has admitting rights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Pr="00D116A9" w:rsidRDefault="00420C75" w:rsidP="00D462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jurisdictional health department 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Pr="00D116A9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03B3F">
              <w:rPr>
                <w:rFonts w:ascii="Arial" w:hAnsi="Arial" w:cs="Arial"/>
              </w:rPr>
              <w:t>ocal community health centres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C03B3F">
              <w:rPr>
                <w:rFonts w:ascii="Arial" w:hAnsi="Arial" w:cs="Arial"/>
              </w:rPr>
              <w:t xml:space="preserve">ocal </w:t>
            </w:r>
            <w:r>
              <w:rPr>
                <w:rFonts w:ascii="Arial" w:hAnsi="Arial" w:cs="Arial"/>
              </w:rPr>
              <w:t>pharmacies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Default="00420C75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7" w:type="dxa"/>
            <w:vAlign w:val="center"/>
          </w:tcPr>
          <w:p w:rsidR="00420C75" w:rsidRDefault="00420C75" w:rsidP="00531D9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general practitioners/ other regular referrers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Pr="002668A9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7" w:type="dxa"/>
            <w:vAlign w:val="center"/>
          </w:tcPr>
          <w:p w:rsidR="00420C75" w:rsidRPr="00D02F81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02F81">
              <w:rPr>
                <w:rFonts w:ascii="Arial" w:hAnsi="Arial" w:cs="Arial"/>
              </w:rPr>
              <w:t>rofessional associations</w:t>
            </w:r>
            <w:r>
              <w:rPr>
                <w:rFonts w:ascii="Arial" w:hAnsi="Arial" w:cs="Arial"/>
              </w:rPr>
              <w:t xml:space="preserve"> of change of address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Pr="002668A9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7" w:type="dxa"/>
            <w:vAlign w:val="center"/>
          </w:tcPr>
          <w:p w:rsidR="00420C75" w:rsidRPr="00D02F81" w:rsidRDefault="00420C75" w:rsidP="008A4BFB">
            <w:pPr>
              <w:spacing w:before="120" w:after="120"/>
              <w:rPr>
                <w:rFonts w:ascii="Arial" w:hAnsi="Arial" w:cs="Arial"/>
              </w:rPr>
            </w:pPr>
            <w:r w:rsidRPr="00D02F81">
              <w:rPr>
                <w:rFonts w:ascii="Arial" w:hAnsi="Arial" w:cs="Arial"/>
              </w:rPr>
              <w:t>journal subscriptions of change of addressor cancellation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0C75" w:rsidTr="002668A9">
        <w:tc>
          <w:tcPr>
            <w:tcW w:w="1413" w:type="dxa"/>
            <w:vMerge/>
            <w:vAlign w:val="center"/>
          </w:tcPr>
          <w:p w:rsidR="00420C75" w:rsidRPr="002668A9" w:rsidRDefault="00420C7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7" w:type="dxa"/>
            <w:vAlign w:val="center"/>
          </w:tcPr>
          <w:p w:rsidR="00420C75" w:rsidRPr="00D462FF" w:rsidRDefault="00420C7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regular clinical/professional commitments</w:t>
            </w:r>
          </w:p>
        </w:tc>
        <w:tc>
          <w:tcPr>
            <w:tcW w:w="2496" w:type="dxa"/>
            <w:vAlign w:val="center"/>
          </w:tcPr>
          <w:p w:rsidR="00420C75" w:rsidRDefault="00420C7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32C88" w:rsidRDefault="00A32C88" w:rsidP="00A32C88">
      <w:pPr>
        <w:spacing w:before="40" w:after="40" w:line="240" w:lineRule="auto"/>
        <w:rPr>
          <w:rFonts w:ascii="Arial" w:hAnsi="Arial" w:cs="Arial"/>
          <w:b/>
        </w:rPr>
      </w:pPr>
    </w:p>
    <w:p w:rsidR="006E03F9" w:rsidRDefault="006E03F9" w:rsidP="00A32C88">
      <w:pPr>
        <w:spacing w:before="40" w:after="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00"/>
      </w:tblGrid>
      <w:tr w:rsidR="00017908" w:rsidTr="004A49E5">
        <w:tc>
          <w:tcPr>
            <w:tcW w:w="6516" w:type="dxa"/>
            <w:gridSpan w:val="2"/>
            <w:shd w:val="clear" w:color="auto" w:fill="9CC2E5" w:themeFill="accent1" w:themeFillTint="99"/>
            <w:vAlign w:val="center"/>
          </w:tcPr>
          <w:p w:rsidR="00017908" w:rsidRPr="002369B7" w:rsidRDefault="00017908" w:rsidP="009A26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Practice support notifications</w:t>
            </w:r>
            <w:r w:rsidR="00901072">
              <w:rPr>
                <w:rFonts w:ascii="Arial" w:hAnsi="Arial" w:cs="Arial"/>
                <w:b/>
              </w:rPr>
              <w:t xml:space="preserve"> &amp; </w:t>
            </w:r>
            <w:r w:rsidR="005149F0">
              <w:rPr>
                <w:rFonts w:ascii="Arial" w:hAnsi="Arial" w:cs="Arial"/>
                <w:b/>
              </w:rPr>
              <w:t>actions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11D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00" w:type="dxa"/>
            <w:shd w:val="clear" w:color="auto" w:fill="9CC2E5" w:themeFill="accent1" w:themeFillTint="99"/>
            <w:vAlign w:val="center"/>
          </w:tcPr>
          <w:p w:rsidR="00017908" w:rsidRPr="002369B7" w:rsidRDefault="009A26F0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</w:tr>
      <w:tr w:rsidR="00017908" w:rsidTr="00901072">
        <w:tc>
          <w:tcPr>
            <w:tcW w:w="1413" w:type="dxa"/>
            <w:vMerge w:val="restart"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Notify</w:t>
            </w:r>
          </w:p>
        </w:tc>
        <w:tc>
          <w:tcPr>
            <w:tcW w:w="5103" w:type="dxa"/>
            <w:vAlign w:val="center"/>
          </w:tcPr>
          <w:p w:rsidR="00017908" w:rsidRPr="002369B7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17908" w:rsidRPr="00C440BC">
              <w:rPr>
                <w:rFonts w:ascii="Arial" w:hAnsi="Arial" w:cs="Arial"/>
              </w:rPr>
              <w:t>dministrative staff</w:t>
            </w:r>
            <w:r w:rsidR="009A26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8D7ACA" w:rsidRDefault="00531D9A" w:rsidP="006C0A4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17908" w:rsidRPr="00C440BC">
              <w:rPr>
                <w:rFonts w:ascii="Arial" w:hAnsi="Arial" w:cs="Arial"/>
              </w:rPr>
              <w:t>atients</w:t>
            </w:r>
            <w:r w:rsidR="008D7ACA">
              <w:rPr>
                <w:rFonts w:ascii="Arial" w:hAnsi="Arial" w:cs="Arial"/>
              </w:rPr>
              <w:t xml:space="preserve"> (options</w:t>
            </w:r>
            <w:r w:rsidR="00017908" w:rsidRPr="00C440BC">
              <w:rPr>
                <w:rFonts w:ascii="Arial" w:hAnsi="Arial" w:cs="Arial"/>
              </w:rPr>
              <w:t>:</w:t>
            </w:r>
            <w:r w:rsidR="008D7ACA" w:rsidRPr="008D7ACA">
              <w:rPr>
                <w:rFonts w:ascii="Arial" w:hAnsi="Arial" w:cs="Arial"/>
              </w:rPr>
              <w:t xml:space="preserve"> </w:t>
            </w:r>
            <w:r w:rsidR="008D7ACA">
              <w:rPr>
                <w:rFonts w:ascii="Arial" w:hAnsi="Arial" w:cs="Arial"/>
              </w:rPr>
              <w:t>t</w:t>
            </w:r>
            <w:r w:rsidR="008D7ACA" w:rsidRPr="008D7ACA">
              <w:rPr>
                <w:rFonts w:ascii="Arial" w:hAnsi="Arial" w:cs="Arial"/>
              </w:rPr>
              <w:t>elephone</w:t>
            </w:r>
            <w:r w:rsidR="006C0A49">
              <w:rPr>
                <w:rFonts w:ascii="Arial" w:hAnsi="Arial" w:cs="Arial"/>
              </w:rPr>
              <w:t>, letter</w:t>
            </w:r>
            <w:r w:rsidR="008D7ACA">
              <w:rPr>
                <w:rFonts w:ascii="Arial" w:hAnsi="Arial" w:cs="Arial"/>
              </w:rPr>
              <w:t>, e</w:t>
            </w:r>
            <w:r w:rsidR="00017908" w:rsidRPr="008D7ACA">
              <w:rPr>
                <w:rFonts w:ascii="Arial" w:hAnsi="Arial" w:cs="Arial"/>
              </w:rPr>
              <w:t>mail</w:t>
            </w:r>
            <w:r w:rsidR="008D7ACA">
              <w:rPr>
                <w:rFonts w:ascii="Arial" w:hAnsi="Arial" w:cs="Arial"/>
              </w:rPr>
              <w:t>, f</w:t>
            </w:r>
            <w:r w:rsidR="00017908" w:rsidRPr="008D7ACA">
              <w:rPr>
                <w:rFonts w:ascii="Arial" w:hAnsi="Arial" w:cs="Arial"/>
              </w:rPr>
              <w:t>ax</w:t>
            </w:r>
            <w:r w:rsidR="008D7ACA">
              <w:rPr>
                <w:rFonts w:ascii="Arial" w:hAnsi="Arial" w:cs="Arial"/>
              </w:rPr>
              <w:t xml:space="preserve">, </w:t>
            </w:r>
            <w:r w:rsidR="00017908" w:rsidRPr="008D7ACA">
              <w:rPr>
                <w:rFonts w:ascii="Arial" w:hAnsi="Arial" w:cs="Arial"/>
              </w:rPr>
              <w:t>SMS</w:t>
            </w:r>
            <w:r w:rsidR="008D7ACA">
              <w:rPr>
                <w:rFonts w:ascii="Arial" w:hAnsi="Arial" w:cs="Arial"/>
              </w:rPr>
              <w:t>, w</w:t>
            </w:r>
            <w:r w:rsidR="006C0A49">
              <w:rPr>
                <w:rFonts w:ascii="Arial" w:hAnsi="Arial" w:cs="Arial"/>
              </w:rPr>
              <w:t>ebsite)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2369B7" w:rsidRDefault="00017908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C440BC" w:rsidRDefault="00017908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Align w:val="center"/>
          </w:tcPr>
          <w:p w:rsidR="00017908" w:rsidRDefault="004274F7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Dispose</w:t>
            </w:r>
          </w:p>
        </w:tc>
        <w:tc>
          <w:tcPr>
            <w:tcW w:w="5103" w:type="dxa"/>
            <w:vAlign w:val="center"/>
          </w:tcPr>
          <w:p w:rsidR="00017908" w:rsidRPr="002369B7" w:rsidRDefault="00531D9A" w:rsidP="006D07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07A9">
              <w:rPr>
                <w:rFonts w:ascii="Arial" w:hAnsi="Arial" w:cs="Arial"/>
              </w:rPr>
              <w:t>rescription pads</w:t>
            </w:r>
            <w:r w:rsidR="006D07A9" w:rsidRPr="00C440BC">
              <w:rPr>
                <w:rFonts w:ascii="Arial" w:hAnsi="Arial" w:cs="Arial"/>
              </w:rPr>
              <w:t>/paper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Merge w:val="restart"/>
            <w:vAlign w:val="center"/>
          </w:tcPr>
          <w:p w:rsidR="004274F7" w:rsidRDefault="004274F7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11D0">
              <w:rPr>
                <w:rFonts w:ascii="Arial" w:hAnsi="Arial" w:cs="Arial"/>
              </w:rPr>
              <w:t>Publish</w:t>
            </w:r>
          </w:p>
        </w:tc>
        <w:tc>
          <w:tcPr>
            <w:tcW w:w="5103" w:type="dxa"/>
            <w:vAlign w:val="center"/>
          </w:tcPr>
          <w:p w:rsidR="004274F7" w:rsidRPr="002369B7" w:rsidRDefault="00531D9A" w:rsidP="009A26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A26F0">
              <w:rPr>
                <w:rFonts w:ascii="Arial" w:hAnsi="Arial" w:cs="Arial"/>
              </w:rPr>
              <w:t>ptional – practice closure notice (</w:t>
            </w:r>
            <w:r w:rsidR="004274F7" w:rsidRPr="004C11D0">
              <w:rPr>
                <w:rFonts w:ascii="Arial" w:hAnsi="Arial" w:cs="Arial"/>
              </w:rPr>
              <w:t>e.g. AMA Branch newsletter</w:t>
            </w:r>
            <w:r w:rsidR="009A26F0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4274F7" w:rsidRDefault="004274F7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Merge/>
            <w:vAlign w:val="center"/>
          </w:tcPr>
          <w:p w:rsidR="004274F7" w:rsidRPr="004C11D0" w:rsidRDefault="004274F7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4274F7" w:rsidRPr="004C11D0" w:rsidRDefault="00531D9A" w:rsidP="009A26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A26F0">
              <w:rPr>
                <w:rFonts w:ascii="Arial" w:hAnsi="Arial" w:cs="Arial"/>
              </w:rPr>
              <w:t xml:space="preserve">andatory </w:t>
            </w:r>
            <w:r w:rsidR="008D7ACA">
              <w:rPr>
                <w:rFonts w:ascii="Arial" w:hAnsi="Arial" w:cs="Arial"/>
              </w:rPr>
              <w:t xml:space="preserve">– </w:t>
            </w:r>
            <w:r w:rsidR="009A26F0">
              <w:rPr>
                <w:rFonts w:ascii="Arial" w:hAnsi="Arial" w:cs="Arial"/>
              </w:rPr>
              <w:t>in ACT, NSW and Victoria – p</w:t>
            </w:r>
            <w:r w:rsidR="004274F7">
              <w:rPr>
                <w:rFonts w:ascii="Arial" w:hAnsi="Arial" w:cs="Arial"/>
              </w:rPr>
              <w:t>ract</w:t>
            </w:r>
            <w:r w:rsidR="009A26F0">
              <w:rPr>
                <w:rFonts w:ascii="Arial" w:hAnsi="Arial" w:cs="Arial"/>
              </w:rPr>
              <w:t xml:space="preserve">ice closure notice in local circular </w:t>
            </w:r>
          </w:p>
        </w:tc>
        <w:tc>
          <w:tcPr>
            <w:tcW w:w="2500" w:type="dxa"/>
            <w:vAlign w:val="center"/>
          </w:tcPr>
          <w:p w:rsidR="004274F7" w:rsidRDefault="004274F7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Align w:val="center"/>
          </w:tcPr>
          <w:p w:rsidR="00017908" w:rsidRDefault="004274F7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4C11D0">
              <w:rPr>
                <w:rFonts w:ascii="Arial" w:hAnsi="Arial" w:cs="Arial"/>
              </w:rPr>
              <w:t>Update</w:t>
            </w:r>
          </w:p>
        </w:tc>
        <w:tc>
          <w:tcPr>
            <w:tcW w:w="5103" w:type="dxa"/>
            <w:vAlign w:val="center"/>
          </w:tcPr>
          <w:p w:rsidR="00017908" w:rsidRPr="002369B7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274F7">
              <w:rPr>
                <w:rFonts w:ascii="Arial" w:hAnsi="Arial" w:cs="Arial"/>
              </w:rPr>
              <w:t xml:space="preserve">ractice </w:t>
            </w:r>
            <w:r w:rsidR="006D07A9" w:rsidRPr="004C11D0">
              <w:rPr>
                <w:rFonts w:ascii="Arial" w:hAnsi="Arial" w:cs="Arial"/>
              </w:rPr>
              <w:t>website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 w:val="restart"/>
            <w:vAlign w:val="center"/>
          </w:tcPr>
          <w:p w:rsidR="00017908" w:rsidRPr="004274F7" w:rsidRDefault="004274F7" w:rsidP="008A4BFB">
            <w:pPr>
              <w:spacing w:before="120" w:after="120"/>
              <w:rPr>
                <w:rFonts w:ascii="Arial" w:hAnsi="Arial" w:cs="Arial"/>
              </w:rPr>
            </w:pPr>
            <w:r w:rsidRPr="004274F7">
              <w:rPr>
                <w:rFonts w:ascii="Arial" w:hAnsi="Arial" w:cs="Arial"/>
              </w:rPr>
              <w:t>Notify</w:t>
            </w:r>
          </w:p>
        </w:tc>
        <w:tc>
          <w:tcPr>
            <w:tcW w:w="5103" w:type="dxa"/>
            <w:vAlign w:val="center"/>
          </w:tcPr>
          <w:p w:rsidR="00017908" w:rsidRPr="00D116A9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D07A9">
              <w:rPr>
                <w:rFonts w:ascii="Arial" w:hAnsi="Arial" w:cs="Arial"/>
              </w:rPr>
              <w:t>uilding manager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A15" w:rsidTr="00901072">
        <w:tc>
          <w:tcPr>
            <w:tcW w:w="1413" w:type="dxa"/>
            <w:vMerge/>
            <w:vAlign w:val="center"/>
          </w:tcPr>
          <w:p w:rsidR="00C12A15" w:rsidRPr="004274F7" w:rsidRDefault="00C12A15" w:rsidP="008A4BF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C12A15" w:rsidRDefault="00C12A15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landlord</w:t>
            </w:r>
          </w:p>
        </w:tc>
        <w:tc>
          <w:tcPr>
            <w:tcW w:w="2500" w:type="dxa"/>
            <w:vAlign w:val="center"/>
          </w:tcPr>
          <w:p w:rsidR="00C12A15" w:rsidRDefault="00C12A15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D116A9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D07A9">
              <w:rPr>
                <w:rFonts w:ascii="Arial" w:hAnsi="Arial" w:cs="Arial"/>
              </w:rPr>
              <w:t>remises leasing body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D116A9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D07A9">
              <w:rPr>
                <w:rFonts w:ascii="Arial" w:hAnsi="Arial" w:cs="Arial"/>
              </w:rPr>
              <w:t>leaning company</w:t>
            </w:r>
            <w:r w:rsidR="004274F7">
              <w:rPr>
                <w:rFonts w:ascii="Arial" w:hAnsi="Arial" w:cs="Arial"/>
              </w:rPr>
              <w:t xml:space="preserve"> (book final cleaning service)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D07A9">
              <w:rPr>
                <w:rFonts w:ascii="Arial" w:hAnsi="Arial" w:cs="Arial"/>
              </w:rPr>
              <w:t>ffice supplie</w:t>
            </w:r>
            <w:r w:rsidR="004274F7">
              <w:rPr>
                <w:rFonts w:ascii="Arial" w:hAnsi="Arial" w:cs="Arial"/>
              </w:rPr>
              <w:t>r(</w:t>
            </w:r>
            <w:r w:rsidR="006D07A9">
              <w:rPr>
                <w:rFonts w:ascii="Arial" w:hAnsi="Arial" w:cs="Arial"/>
              </w:rPr>
              <w:t>s</w:t>
            </w:r>
            <w:r w:rsidR="004274F7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D07A9">
              <w:rPr>
                <w:rFonts w:ascii="Arial" w:hAnsi="Arial" w:cs="Arial"/>
              </w:rPr>
              <w:t>linical equipment supplier</w:t>
            </w:r>
            <w:r w:rsidR="004274F7">
              <w:rPr>
                <w:rFonts w:ascii="Arial" w:hAnsi="Arial" w:cs="Arial"/>
              </w:rPr>
              <w:t>(</w:t>
            </w:r>
            <w:r w:rsidR="006D07A9">
              <w:rPr>
                <w:rFonts w:ascii="Arial" w:hAnsi="Arial" w:cs="Arial"/>
              </w:rPr>
              <w:t>s</w:t>
            </w:r>
            <w:r w:rsidR="004274F7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Default="00531D9A" w:rsidP="008D7A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D7ACA">
              <w:rPr>
                <w:rFonts w:ascii="Arial" w:hAnsi="Arial" w:cs="Arial"/>
              </w:rPr>
              <w:t>hotocopier service provider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Default="006D07A9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equipment</w:t>
            </w:r>
            <w:r w:rsidR="004274F7">
              <w:rPr>
                <w:rFonts w:ascii="Arial" w:hAnsi="Arial" w:cs="Arial"/>
              </w:rPr>
              <w:t xml:space="preserve"> services 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Merge w:val="restart"/>
            <w:vAlign w:val="center"/>
          </w:tcPr>
          <w:p w:rsidR="004274F7" w:rsidRDefault="004274F7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74F7" w:rsidRDefault="004274F7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74F7" w:rsidRDefault="004274F7" w:rsidP="008A4BFB">
            <w:pPr>
              <w:spacing w:before="120" w:after="120"/>
              <w:rPr>
                <w:rFonts w:ascii="Arial" w:hAnsi="Arial" w:cs="Arial"/>
              </w:rPr>
            </w:pPr>
          </w:p>
          <w:p w:rsidR="004274F7" w:rsidRPr="002668A9" w:rsidRDefault="004274F7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</w:t>
            </w:r>
          </w:p>
        </w:tc>
        <w:tc>
          <w:tcPr>
            <w:tcW w:w="5103" w:type="dxa"/>
            <w:vAlign w:val="center"/>
          </w:tcPr>
          <w:p w:rsidR="004274F7" w:rsidRDefault="00531D9A" w:rsidP="008D7AC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m</w:t>
            </w:r>
            <w:r w:rsidR="004274F7" w:rsidRPr="004C11D0">
              <w:rPr>
                <w:rFonts w:ascii="Arial" w:hAnsi="Arial" w:cs="Arial"/>
              </w:rPr>
              <w:t>arketing service(s)</w:t>
            </w:r>
            <w:r w:rsidR="008D7A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:rsidR="004274F7" w:rsidRDefault="004274F7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Merge/>
            <w:vAlign w:val="center"/>
          </w:tcPr>
          <w:p w:rsidR="004274F7" w:rsidRDefault="004274F7" w:rsidP="004274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4274F7" w:rsidRDefault="00531D9A" w:rsidP="004274F7">
            <w:r>
              <w:rPr>
                <w:rFonts w:ascii="Arial" w:hAnsi="Arial" w:cs="Arial"/>
              </w:rPr>
              <w:t>b</w:t>
            </w:r>
            <w:r w:rsidR="004274F7" w:rsidRPr="0099551D">
              <w:rPr>
                <w:rFonts w:ascii="Arial" w:hAnsi="Arial" w:cs="Arial"/>
              </w:rPr>
              <w:t>usiness phone</w:t>
            </w:r>
            <w:r w:rsidR="008D7ACA">
              <w:rPr>
                <w:rFonts w:ascii="Arial" w:hAnsi="Arial" w:cs="Arial"/>
              </w:rPr>
              <w:t>(</w:t>
            </w:r>
            <w:r w:rsidR="004274F7" w:rsidRPr="0099551D">
              <w:rPr>
                <w:rFonts w:ascii="Arial" w:hAnsi="Arial" w:cs="Arial"/>
              </w:rPr>
              <w:t>s</w:t>
            </w:r>
            <w:r w:rsidR="008D7ACA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4274F7" w:rsidRDefault="004274F7" w:rsidP="004274F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Merge/>
            <w:vAlign w:val="center"/>
          </w:tcPr>
          <w:p w:rsidR="004274F7" w:rsidRDefault="004274F7" w:rsidP="004274F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4274F7" w:rsidRDefault="00531D9A" w:rsidP="004274F7">
            <w:r>
              <w:rPr>
                <w:rFonts w:ascii="Arial" w:hAnsi="Arial" w:cs="Arial"/>
              </w:rPr>
              <w:t>i</w:t>
            </w:r>
            <w:r w:rsidR="008D7ACA">
              <w:rPr>
                <w:rFonts w:ascii="Arial" w:hAnsi="Arial" w:cs="Arial"/>
              </w:rPr>
              <w:t>nternet services provider(s)</w:t>
            </w:r>
          </w:p>
        </w:tc>
        <w:tc>
          <w:tcPr>
            <w:tcW w:w="2500" w:type="dxa"/>
            <w:vAlign w:val="center"/>
          </w:tcPr>
          <w:p w:rsidR="004274F7" w:rsidRDefault="004274F7" w:rsidP="004274F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74F7" w:rsidTr="00901072">
        <w:tc>
          <w:tcPr>
            <w:tcW w:w="1413" w:type="dxa"/>
            <w:vAlign w:val="center"/>
          </w:tcPr>
          <w:p w:rsidR="004274F7" w:rsidRDefault="008D7ACA" w:rsidP="004274F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</w:t>
            </w:r>
          </w:p>
        </w:tc>
        <w:tc>
          <w:tcPr>
            <w:tcW w:w="5103" w:type="dxa"/>
            <w:vAlign w:val="center"/>
          </w:tcPr>
          <w:p w:rsidR="004274F7" w:rsidRDefault="00531D9A" w:rsidP="00266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D7ACA">
              <w:rPr>
                <w:rFonts w:ascii="Arial" w:hAnsi="Arial" w:cs="Arial"/>
              </w:rPr>
              <w:t xml:space="preserve">obile phone number (if </w:t>
            </w:r>
            <w:r w:rsidR="00580DF0">
              <w:rPr>
                <w:rFonts w:ascii="Arial" w:hAnsi="Arial" w:cs="Arial"/>
              </w:rPr>
              <w:t xml:space="preserve">do not want </w:t>
            </w:r>
            <w:r w:rsidR="00266B23">
              <w:rPr>
                <w:rFonts w:ascii="Arial" w:hAnsi="Arial" w:cs="Arial"/>
              </w:rPr>
              <w:t xml:space="preserve">to be contactable by </w:t>
            </w:r>
            <w:r w:rsidR="002C6655">
              <w:rPr>
                <w:rFonts w:ascii="Arial" w:hAnsi="Arial" w:cs="Arial"/>
              </w:rPr>
              <w:t>patients</w:t>
            </w:r>
            <w:r w:rsidR="00B026D9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4274F7" w:rsidRDefault="004274F7" w:rsidP="004274F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379E8" w:rsidRDefault="002379E8" w:rsidP="00A32C88">
      <w:pPr>
        <w:spacing w:before="120" w:after="120" w:line="240" w:lineRule="auto"/>
        <w:rPr>
          <w:rFonts w:ascii="Arial" w:hAnsi="Arial" w:cs="Arial"/>
        </w:rPr>
      </w:pPr>
    </w:p>
    <w:p w:rsidR="002379E8" w:rsidRDefault="00237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B3BFE" w:rsidRDefault="007B3BFE" w:rsidP="00A32C88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00"/>
      </w:tblGrid>
      <w:tr w:rsidR="00760FFF" w:rsidTr="004A49E5">
        <w:tc>
          <w:tcPr>
            <w:tcW w:w="6516" w:type="dxa"/>
            <w:gridSpan w:val="2"/>
            <w:shd w:val="clear" w:color="auto" w:fill="9CC2E5" w:themeFill="accent1" w:themeFillTint="99"/>
            <w:vAlign w:val="center"/>
          </w:tcPr>
          <w:p w:rsidR="00760FFF" w:rsidRPr="002369B7" w:rsidRDefault="00901072" w:rsidP="00901072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p</w:t>
            </w:r>
            <w:r w:rsidR="00760FFF" w:rsidRPr="00C440BC">
              <w:rPr>
                <w:rFonts w:ascii="Arial" w:hAnsi="Arial" w:cs="Arial"/>
                <w:b/>
              </w:rPr>
              <w:t>rofessional</w:t>
            </w:r>
            <w:r w:rsidR="005149F0">
              <w:rPr>
                <w:rFonts w:ascii="Arial" w:hAnsi="Arial" w:cs="Arial"/>
                <w:b/>
              </w:rPr>
              <w:t xml:space="preserve"> services</w:t>
            </w:r>
            <w:r>
              <w:rPr>
                <w:rFonts w:ascii="Arial" w:hAnsi="Arial" w:cs="Arial"/>
                <w:b/>
              </w:rPr>
              <w:t xml:space="preserve"> notifications &amp; </w:t>
            </w:r>
            <w:r w:rsidR="00760FF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500" w:type="dxa"/>
            <w:shd w:val="clear" w:color="auto" w:fill="9CC2E5" w:themeFill="accent1" w:themeFillTint="99"/>
            <w:vAlign w:val="center"/>
          </w:tcPr>
          <w:p w:rsidR="00760FFF" w:rsidRPr="002369B7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</w:tr>
      <w:tr w:rsidR="00760FFF" w:rsidTr="00460B44">
        <w:tc>
          <w:tcPr>
            <w:tcW w:w="1413" w:type="dxa"/>
            <w:vMerge w:val="restart"/>
            <w:vAlign w:val="center"/>
          </w:tcPr>
          <w:p w:rsidR="00760FFF" w:rsidRPr="00460B44" w:rsidRDefault="00460B44" w:rsidP="00460B44">
            <w:pPr>
              <w:spacing w:before="120" w:after="120"/>
              <w:rPr>
                <w:rFonts w:ascii="Arial" w:hAnsi="Arial" w:cs="Arial"/>
              </w:rPr>
            </w:pPr>
            <w:r w:rsidRPr="00460B44">
              <w:rPr>
                <w:rFonts w:ascii="Arial" w:hAnsi="Arial" w:cs="Arial"/>
              </w:rPr>
              <w:t>Notify</w:t>
            </w:r>
          </w:p>
        </w:tc>
        <w:tc>
          <w:tcPr>
            <w:tcW w:w="5103" w:type="dxa"/>
            <w:vAlign w:val="center"/>
          </w:tcPr>
          <w:p w:rsidR="00760FFF" w:rsidRPr="002369B7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60FFF" w:rsidRPr="00C440BC">
              <w:rPr>
                <w:rFonts w:ascii="Arial" w:hAnsi="Arial" w:cs="Arial"/>
              </w:rPr>
              <w:t>ccountant</w:t>
            </w:r>
            <w:r w:rsidR="00760FFF">
              <w:rPr>
                <w:rFonts w:ascii="Arial" w:hAnsi="Arial" w:cs="Arial"/>
              </w:rPr>
              <w:t xml:space="preserve"> and seek business closure advice</w:t>
            </w:r>
          </w:p>
        </w:tc>
        <w:tc>
          <w:tcPr>
            <w:tcW w:w="2500" w:type="dxa"/>
            <w:vAlign w:val="center"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017908">
              <w:rPr>
                <w:rFonts w:ascii="Arial" w:hAnsi="Arial" w:cs="Arial"/>
              </w:rPr>
              <w:t>inancial adviser</w:t>
            </w:r>
          </w:p>
        </w:tc>
        <w:tc>
          <w:tcPr>
            <w:tcW w:w="2500" w:type="dxa"/>
            <w:vAlign w:val="center"/>
          </w:tcPr>
          <w:p w:rsidR="00017908" w:rsidRDefault="00017908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0FFF" w:rsidTr="00901072">
        <w:tc>
          <w:tcPr>
            <w:tcW w:w="1413" w:type="dxa"/>
            <w:vMerge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60FFF" w:rsidRPr="002369B7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60FFF" w:rsidRPr="00C440BC">
              <w:rPr>
                <w:rFonts w:ascii="Arial" w:hAnsi="Arial" w:cs="Arial"/>
              </w:rPr>
              <w:t>axation office</w:t>
            </w:r>
          </w:p>
        </w:tc>
        <w:tc>
          <w:tcPr>
            <w:tcW w:w="2500" w:type="dxa"/>
            <w:vAlign w:val="center"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0FFF" w:rsidTr="00901072">
        <w:tc>
          <w:tcPr>
            <w:tcW w:w="1413" w:type="dxa"/>
            <w:vMerge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60FFF" w:rsidRPr="00C440BC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60FFF" w:rsidRPr="00D116A9">
              <w:rPr>
                <w:rFonts w:ascii="Arial" w:hAnsi="Arial" w:cs="Arial"/>
              </w:rPr>
              <w:t>uperannuation organisation(s)</w:t>
            </w:r>
          </w:p>
        </w:tc>
        <w:tc>
          <w:tcPr>
            <w:tcW w:w="2500" w:type="dxa"/>
            <w:vAlign w:val="center"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0FFF" w:rsidTr="00901072">
        <w:tc>
          <w:tcPr>
            <w:tcW w:w="1413" w:type="dxa"/>
            <w:vMerge/>
            <w:vAlign w:val="center"/>
          </w:tcPr>
          <w:p w:rsidR="00760FFF" w:rsidRDefault="00760FFF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60FFF" w:rsidRPr="002369B7" w:rsidRDefault="00760FFF" w:rsidP="008A4BFB">
            <w:pPr>
              <w:spacing w:before="120" w:after="120"/>
              <w:rPr>
                <w:rFonts w:ascii="Arial" w:hAnsi="Arial" w:cs="Arial"/>
              </w:rPr>
            </w:pPr>
            <w:r w:rsidRPr="00D116A9">
              <w:rPr>
                <w:rFonts w:ascii="Arial" w:hAnsi="Arial" w:cs="Arial"/>
              </w:rPr>
              <w:t>WorkCover</w:t>
            </w:r>
          </w:p>
        </w:tc>
        <w:tc>
          <w:tcPr>
            <w:tcW w:w="2500" w:type="dxa"/>
            <w:vAlign w:val="center"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0FFF" w:rsidTr="00901072">
        <w:tc>
          <w:tcPr>
            <w:tcW w:w="1413" w:type="dxa"/>
            <w:vMerge/>
            <w:vAlign w:val="center"/>
          </w:tcPr>
          <w:p w:rsidR="00760FFF" w:rsidRDefault="00760FFF" w:rsidP="008A4BFB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760FFF" w:rsidRPr="002369B7" w:rsidRDefault="00531D9A" w:rsidP="008A4B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760FFF">
              <w:rPr>
                <w:rFonts w:ascii="Arial" w:hAnsi="Arial" w:cs="Arial"/>
              </w:rPr>
              <w:t>awyer</w:t>
            </w:r>
          </w:p>
        </w:tc>
        <w:tc>
          <w:tcPr>
            <w:tcW w:w="2500" w:type="dxa"/>
            <w:vAlign w:val="center"/>
          </w:tcPr>
          <w:p w:rsidR="00760FFF" w:rsidRDefault="00760FFF" w:rsidP="008A4BF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2369B7" w:rsidRDefault="00531D9A" w:rsidP="00017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17908">
              <w:rPr>
                <w:rFonts w:ascii="Arial" w:hAnsi="Arial" w:cs="Arial"/>
              </w:rPr>
              <w:t>anking service(s)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D116A9" w:rsidRDefault="00531D9A" w:rsidP="00017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17908">
              <w:rPr>
                <w:rFonts w:ascii="Arial" w:hAnsi="Arial" w:cs="Arial"/>
              </w:rPr>
              <w:t>ayroll service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Merge/>
            <w:vAlign w:val="center"/>
          </w:tcPr>
          <w:p w:rsidR="00017908" w:rsidRDefault="00017908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17908" w:rsidRPr="00D116A9" w:rsidRDefault="00531D9A" w:rsidP="00017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17908" w:rsidRPr="00017908">
              <w:rPr>
                <w:rFonts w:ascii="Arial" w:hAnsi="Arial" w:cs="Arial"/>
              </w:rPr>
              <w:t xml:space="preserve">tilities </w:t>
            </w:r>
            <w:r w:rsidR="00017908">
              <w:rPr>
                <w:rFonts w:ascii="Arial" w:hAnsi="Arial" w:cs="Arial"/>
              </w:rPr>
              <w:t>(electrici</w:t>
            </w:r>
            <w:r w:rsidR="00017908" w:rsidRPr="00017908">
              <w:rPr>
                <w:rFonts w:ascii="Arial" w:hAnsi="Arial" w:cs="Arial"/>
              </w:rPr>
              <w:t>ty, gas</w:t>
            </w:r>
            <w:r w:rsidR="00017908">
              <w:rPr>
                <w:rFonts w:ascii="Arial" w:hAnsi="Arial" w:cs="Arial"/>
              </w:rPr>
              <w:t>, water</w:t>
            </w:r>
            <w:r w:rsidR="00017908" w:rsidRPr="00017908">
              <w:rPr>
                <w:rFonts w:ascii="Arial" w:hAnsi="Arial" w:cs="Arial"/>
              </w:rPr>
              <w:t>)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Align w:val="center"/>
          </w:tcPr>
          <w:p w:rsidR="00017908" w:rsidRDefault="00460B44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Obtain</w:t>
            </w:r>
          </w:p>
        </w:tc>
        <w:tc>
          <w:tcPr>
            <w:tcW w:w="5103" w:type="dxa"/>
            <w:vAlign w:val="center"/>
          </w:tcPr>
          <w:p w:rsidR="00017908" w:rsidRPr="00D116A9" w:rsidRDefault="00460B44" w:rsidP="00460B4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statements from suppliers and pay </w:t>
            </w:r>
            <w:r w:rsidR="00531D9A">
              <w:rPr>
                <w:rFonts w:ascii="Arial" w:hAnsi="Arial" w:cs="Arial"/>
              </w:rPr>
              <w:t>o</w:t>
            </w:r>
            <w:r w:rsidR="00017908" w:rsidRPr="00C440BC">
              <w:rPr>
                <w:rFonts w:ascii="Arial" w:hAnsi="Arial" w:cs="Arial"/>
              </w:rPr>
              <w:t>utstanding debts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Align w:val="center"/>
          </w:tcPr>
          <w:p w:rsidR="00017908" w:rsidRDefault="00017908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Finalise</w:t>
            </w:r>
          </w:p>
        </w:tc>
        <w:tc>
          <w:tcPr>
            <w:tcW w:w="5103" w:type="dxa"/>
            <w:vAlign w:val="center"/>
          </w:tcPr>
          <w:p w:rsidR="00017908" w:rsidRPr="00D116A9" w:rsidRDefault="00531D9A" w:rsidP="00017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17908" w:rsidRPr="00C440BC">
              <w:rPr>
                <w:rFonts w:ascii="Arial" w:hAnsi="Arial" w:cs="Arial"/>
              </w:rPr>
              <w:t>ccounts records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7908" w:rsidTr="00901072">
        <w:tc>
          <w:tcPr>
            <w:tcW w:w="1413" w:type="dxa"/>
            <w:vAlign w:val="center"/>
          </w:tcPr>
          <w:p w:rsidR="00017908" w:rsidRDefault="00017908" w:rsidP="00017908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Cancel</w:t>
            </w:r>
          </w:p>
        </w:tc>
        <w:tc>
          <w:tcPr>
            <w:tcW w:w="5103" w:type="dxa"/>
            <w:vAlign w:val="center"/>
          </w:tcPr>
          <w:p w:rsidR="00017908" w:rsidRDefault="00531D9A" w:rsidP="00017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17908" w:rsidRPr="00C440BC">
              <w:rPr>
                <w:rFonts w:ascii="Arial" w:hAnsi="Arial" w:cs="Arial"/>
              </w:rPr>
              <w:t xml:space="preserve">usiness </w:t>
            </w:r>
            <w:r w:rsidR="00017908">
              <w:rPr>
                <w:rFonts w:ascii="Arial" w:hAnsi="Arial" w:cs="Arial"/>
              </w:rPr>
              <w:t>name/</w:t>
            </w:r>
            <w:r w:rsidR="00017908" w:rsidRPr="00C440BC">
              <w:rPr>
                <w:rFonts w:ascii="Arial" w:hAnsi="Arial" w:cs="Arial"/>
              </w:rPr>
              <w:t>registration</w:t>
            </w:r>
          </w:p>
        </w:tc>
        <w:tc>
          <w:tcPr>
            <w:tcW w:w="2500" w:type="dxa"/>
            <w:vAlign w:val="center"/>
          </w:tcPr>
          <w:p w:rsidR="00017908" w:rsidRDefault="00017908" w:rsidP="000179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D7ACA" w:rsidRDefault="008D7ACA" w:rsidP="00A32C88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00"/>
      </w:tblGrid>
      <w:tr w:rsidR="009A26F0" w:rsidTr="004A49E5">
        <w:tc>
          <w:tcPr>
            <w:tcW w:w="6516" w:type="dxa"/>
            <w:gridSpan w:val="2"/>
            <w:shd w:val="clear" w:color="auto" w:fill="9CC2E5" w:themeFill="accent1" w:themeFillTint="99"/>
            <w:vAlign w:val="center"/>
          </w:tcPr>
          <w:p w:rsidR="009A26F0" w:rsidRPr="002369B7" w:rsidRDefault="009A26F0" w:rsidP="009D5279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Post-closure measures</w:t>
            </w:r>
          </w:p>
        </w:tc>
        <w:tc>
          <w:tcPr>
            <w:tcW w:w="2500" w:type="dxa"/>
            <w:shd w:val="clear" w:color="auto" w:fill="9CC2E5" w:themeFill="accent1" w:themeFillTint="99"/>
            <w:vAlign w:val="center"/>
          </w:tcPr>
          <w:p w:rsidR="009A26F0" w:rsidRPr="002369B7" w:rsidRDefault="009A26F0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</w:p>
        </w:tc>
      </w:tr>
      <w:tr w:rsidR="009A26F0" w:rsidTr="00901072">
        <w:tc>
          <w:tcPr>
            <w:tcW w:w="141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Record</w:t>
            </w:r>
          </w:p>
        </w:tc>
        <w:tc>
          <w:tcPr>
            <w:tcW w:w="5103" w:type="dxa"/>
            <w:vAlign w:val="center"/>
          </w:tcPr>
          <w:p w:rsidR="009A26F0" w:rsidRPr="002369B7" w:rsidRDefault="009A26F0" w:rsidP="009D5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93766">
              <w:rPr>
                <w:rFonts w:ascii="Arial" w:hAnsi="Arial" w:cs="Arial"/>
              </w:rPr>
              <w:t>essage on practice answering machine</w:t>
            </w:r>
          </w:p>
        </w:tc>
        <w:tc>
          <w:tcPr>
            <w:tcW w:w="2500" w:type="dxa"/>
            <w:vAlign w:val="center"/>
          </w:tcPr>
          <w:p w:rsidR="009A26F0" w:rsidRDefault="009A26F0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26F0" w:rsidTr="00901072">
        <w:tc>
          <w:tcPr>
            <w:tcW w:w="1413" w:type="dxa"/>
            <w:vAlign w:val="center"/>
          </w:tcPr>
          <w:p w:rsidR="009A26F0" w:rsidRP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9A26F0">
              <w:rPr>
                <w:rFonts w:ascii="Arial" w:hAnsi="Arial" w:cs="Arial"/>
              </w:rPr>
              <w:t>Prepare</w:t>
            </w:r>
          </w:p>
        </w:tc>
        <w:tc>
          <w:tcPr>
            <w:tcW w:w="5103" w:type="dxa"/>
            <w:vAlign w:val="center"/>
          </w:tcPr>
          <w:p w:rsidR="009A26F0" w:rsidRPr="00D116A9" w:rsidRDefault="009A26F0" w:rsidP="009D5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93766">
              <w:rPr>
                <w:rFonts w:ascii="Arial" w:hAnsi="Arial" w:cs="Arial"/>
              </w:rPr>
              <w:t xml:space="preserve">ut-of-office email </w:t>
            </w:r>
            <w:r>
              <w:rPr>
                <w:rFonts w:ascii="Arial" w:hAnsi="Arial" w:cs="Arial"/>
              </w:rPr>
              <w:t>message</w:t>
            </w:r>
          </w:p>
        </w:tc>
        <w:tc>
          <w:tcPr>
            <w:tcW w:w="2500" w:type="dxa"/>
            <w:vAlign w:val="center"/>
          </w:tcPr>
          <w:p w:rsidR="009A26F0" w:rsidRDefault="009A26F0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26F0" w:rsidTr="00901072">
        <w:tc>
          <w:tcPr>
            <w:tcW w:w="141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C423A">
              <w:rPr>
                <w:rFonts w:ascii="Arial" w:hAnsi="Arial" w:cs="Arial"/>
              </w:rPr>
              <w:t>Place</w:t>
            </w:r>
          </w:p>
        </w:tc>
        <w:tc>
          <w:tcPr>
            <w:tcW w:w="5103" w:type="dxa"/>
            <w:vAlign w:val="center"/>
          </w:tcPr>
          <w:p w:rsidR="009A26F0" w:rsidRPr="00D116A9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2C423A">
              <w:rPr>
                <w:rFonts w:ascii="Arial" w:hAnsi="Arial" w:cs="Arial"/>
              </w:rPr>
              <w:t xml:space="preserve">notice </w:t>
            </w:r>
            <w:r>
              <w:rPr>
                <w:rFonts w:ascii="Arial" w:hAnsi="Arial" w:cs="Arial"/>
              </w:rPr>
              <w:t xml:space="preserve">of closure and contact details </w:t>
            </w:r>
            <w:r w:rsidRPr="002C423A">
              <w:rPr>
                <w:rFonts w:ascii="Arial" w:hAnsi="Arial" w:cs="Arial"/>
              </w:rPr>
              <w:t>on practice door</w:t>
            </w:r>
          </w:p>
        </w:tc>
        <w:tc>
          <w:tcPr>
            <w:tcW w:w="2500" w:type="dxa"/>
            <w:vAlign w:val="center"/>
          </w:tcPr>
          <w:p w:rsidR="009A26F0" w:rsidRDefault="009A26F0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26F0" w:rsidTr="00901072">
        <w:tc>
          <w:tcPr>
            <w:tcW w:w="1413" w:type="dxa"/>
            <w:vAlign w:val="center"/>
          </w:tcPr>
          <w:p w:rsidR="009A26F0" w:rsidRP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</w:t>
            </w:r>
          </w:p>
        </w:tc>
        <w:tc>
          <w:tcPr>
            <w:tcW w:w="5103" w:type="dxa"/>
            <w:vAlign w:val="center"/>
          </w:tcPr>
          <w:p w:rsidR="009A26F0" w:rsidRDefault="009A26F0" w:rsidP="009A2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 </w:t>
            </w:r>
            <w:r w:rsidRPr="00293766">
              <w:rPr>
                <w:rFonts w:ascii="Arial" w:hAnsi="Arial" w:cs="Arial"/>
              </w:rPr>
              <w:t>answering service</w:t>
            </w:r>
            <w:r>
              <w:rPr>
                <w:rFonts w:ascii="Arial" w:hAnsi="Arial" w:cs="Arial"/>
              </w:rPr>
              <w:t xml:space="preserve"> of new message</w:t>
            </w:r>
          </w:p>
        </w:tc>
        <w:tc>
          <w:tcPr>
            <w:tcW w:w="2500" w:type="dxa"/>
            <w:vAlign w:val="center"/>
          </w:tcPr>
          <w:p w:rsidR="009A26F0" w:rsidRDefault="009A26F0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26F0" w:rsidRPr="00017908" w:rsidTr="00901072">
        <w:tc>
          <w:tcPr>
            <w:tcW w:w="1413" w:type="dxa"/>
            <w:vAlign w:val="center"/>
          </w:tcPr>
          <w:p w:rsidR="009A26F0" w:rsidRP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</w:t>
            </w:r>
          </w:p>
        </w:tc>
        <w:tc>
          <w:tcPr>
            <w:tcW w:w="5103" w:type="dxa"/>
            <w:vAlign w:val="center"/>
          </w:tcPr>
          <w:p w:rsidR="009A26F0" w:rsidRPr="00017908" w:rsidRDefault="009A26F0" w:rsidP="009D527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forwarding address with postal service</w:t>
            </w:r>
          </w:p>
        </w:tc>
        <w:tc>
          <w:tcPr>
            <w:tcW w:w="2500" w:type="dxa"/>
            <w:vAlign w:val="center"/>
          </w:tcPr>
          <w:p w:rsidR="009A26F0" w:rsidRPr="00017908" w:rsidRDefault="009A26F0" w:rsidP="009D527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A26F0" w:rsidRPr="00017908" w:rsidTr="00901072">
        <w:tc>
          <w:tcPr>
            <w:tcW w:w="141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4C11D0">
              <w:rPr>
                <w:rFonts w:ascii="Arial" w:hAnsi="Arial" w:cs="Arial"/>
              </w:rPr>
              <w:t>Establish</w:t>
            </w:r>
          </w:p>
        </w:tc>
        <w:tc>
          <w:tcPr>
            <w:tcW w:w="510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4C11D0">
              <w:rPr>
                <w:rFonts w:ascii="Arial" w:hAnsi="Arial" w:cs="Arial"/>
              </w:rPr>
              <w:t>dedicated telephone number</w:t>
            </w:r>
          </w:p>
        </w:tc>
        <w:tc>
          <w:tcPr>
            <w:tcW w:w="2500" w:type="dxa"/>
            <w:vAlign w:val="center"/>
          </w:tcPr>
          <w:p w:rsidR="009A26F0" w:rsidRPr="00017908" w:rsidRDefault="009A26F0" w:rsidP="009D527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A26F0" w:rsidRPr="00017908" w:rsidTr="00901072">
        <w:tc>
          <w:tcPr>
            <w:tcW w:w="141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4C11D0">
              <w:rPr>
                <w:rFonts w:ascii="Arial" w:hAnsi="Arial" w:cs="Arial"/>
              </w:rPr>
              <w:t>Set up</w:t>
            </w:r>
          </w:p>
        </w:tc>
        <w:tc>
          <w:tcPr>
            <w:tcW w:w="5103" w:type="dxa"/>
            <w:vAlign w:val="center"/>
          </w:tcPr>
          <w:p w:rsidR="009A26F0" w:rsidRDefault="009A26F0" w:rsidP="009D5279">
            <w:pPr>
              <w:spacing w:before="120" w:after="120"/>
              <w:rPr>
                <w:rFonts w:ascii="Arial" w:hAnsi="Arial" w:cs="Arial"/>
              </w:rPr>
            </w:pPr>
            <w:r w:rsidRPr="004C11D0">
              <w:rPr>
                <w:rFonts w:ascii="Arial" w:hAnsi="Arial" w:cs="Arial"/>
              </w:rPr>
              <w:t>PO Box</w:t>
            </w:r>
          </w:p>
        </w:tc>
        <w:tc>
          <w:tcPr>
            <w:tcW w:w="2500" w:type="dxa"/>
            <w:vAlign w:val="center"/>
          </w:tcPr>
          <w:p w:rsidR="009A26F0" w:rsidRPr="00017908" w:rsidRDefault="009A26F0" w:rsidP="009D527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B3BFE" w:rsidRDefault="007B3BFE" w:rsidP="00A32C88">
      <w:pPr>
        <w:spacing w:before="120" w:after="120" w:line="240" w:lineRule="auto"/>
        <w:rPr>
          <w:rFonts w:ascii="Arial" w:hAnsi="Arial" w:cs="Arial"/>
        </w:rPr>
      </w:pPr>
    </w:p>
    <w:p w:rsidR="007B3BFE" w:rsidRDefault="007B3BFE" w:rsidP="00A32C88">
      <w:pPr>
        <w:spacing w:before="120" w:after="120" w:line="240" w:lineRule="auto"/>
        <w:rPr>
          <w:rFonts w:ascii="Arial" w:hAnsi="Arial" w:cs="Arial"/>
        </w:rPr>
      </w:pPr>
    </w:p>
    <w:p w:rsidR="00330611" w:rsidRDefault="00330611" w:rsidP="00A32C88">
      <w:pPr>
        <w:spacing w:before="120" w:after="120" w:line="240" w:lineRule="auto"/>
        <w:rPr>
          <w:rFonts w:ascii="Arial" w:hAnsi="Arial" w:cs="Arial"/>
        </w:rPr>
      </w:pPr>
    </w:p>
    <w:p w:rsidR="00330611" w:rsidRDefault="00330611" w:rsidP="00A32C88">
      <w:pPr>
        <w:spacing w:before="120" w:after="120" w:line="240" w:lineRule="auto"/>
        <w:rPr>
          <w:rFonts w:ascii="Arial" w:hAnsi="Arial" w:cs="Arial"/>
        </w:rPr>
      </w:pPr>
    </w:p>
    <w:p w:rsidR="00330611" w:rsidRDefault="00330611" w:rsidP="00A32C88">
      <w:pPr>
        <w:spacing w:before="120" w:after="120" w:line="240" w:lineRule="auto"/>
        <w:rPr>
          <w:rFonts w:ascii="Arial" w:hAnsi="Arial" w:cs="Arial"/>
        </w:rPr>
      </w:pPr>
    </w:p>
    <w:sectPr w:rsidR="0033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A9" w:rsidRDefault="006D07A9" w:rsidP="006D07A9">
      <w:pPr>
        <w:spacing w:after="0" w:line="240" w:lineRule="auto"/>
      </w:pPr>
      <w:r>
        <w:separator/>
      </w:r>
    </w:p>
  </w:endnote>
  <w:endnote w:type="continuationSeparator" w:id="0">
    <w:p w:rsidR="006D07A9" w:rsidRDefault="006D07A9" w:rsidP="006D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0" w:rsidRDefault="004B46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89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7A9" w:rsidRDefault="006D0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07A9" w:rsidRDefault="006D07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0" w:rsidRDefault="004B4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A9" w:rsidRDefault="006D07A9" w:rsidP="006D07A9">
      <w:pPr>
        <w:spacing w:after="0" w:line="240" w:lineRule="auto"/>
      </w:pPr>
      <w:r>
        <w:separator/>
      </w:r>
    </w:p>
  </w:footnote>
  <w:footnote w:type="continuationSeparator" w:id="0">
    <w:p w:rsidR="006D07A9" w:rsidRDefault="006D07A9" w:rsidP="006D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0" w:rsidRDefault="004B46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0" w:rsidRDefault="004B46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50" w:rsidRDefault="004B46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0905"/>
    <w:multiLevelType w:val="hybridMultilevel"/>
    <w:tmpl w:val="46162F7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384C76"/>
    <w:multiLevelType w:val="hybridMultilevel"/>
    <w:tmpl w:val="21AACB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A22134"/>
    <w:multiLevelType w:val="hybridMultilevel"/>
    <w:tmpl w:val="23224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3581"/>
    <w:multiLevelType w:val="hybridMultilevel"/>
    <w:tmpl w:val="8304C2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9C64DC3"/>
    <w:multiLevelType w:val="hybridMultilevel"/>
    <w:tmpl w:val="11C2BECE"/>
    <w:lvl w:ilvl="0" w:tplc="B566B71E">
      <w:start w:val="1"/>
      <w:numFmt w:val="bullet"/>
      <w:lvlText w:val="□"/>
      <w:lvlJc w:val="left"/>
      <w:pPr>
        <w:ind w:left="765" w:hanging="360"/>
      </w:pPr>
      <w:rPr>
        <w:rFonts w:ascii="Arial Narrow" w:hAnsi="Arial Narrow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72771E6"/>
    <w:multiLevelType w:val="hybridMultilevel"/>
    <w:tmpl w:val="CEC0180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88"/>
    <w:rsid w:val="00004F80"/>
    <w:rsid w:val="00017908"/>
    <w:rsid w:val="00187AC7"/>
    <w:rsid w:val="002369B7"/>
    <w:rsid w:val="002379E8"/>
    <w:rsid w:val="002668A9"/>
    <w:rsid w:val="00266B23"/>
    <w:rsid w:val="002C6655"/>
    <w:rsid w:val="00330611"/>
    <w:rsid w:val="003C1C15"/>
    <w:rsid w:val="00420C75"/>
    <w:rsid w:val="004274F7"/>
    <w:rsid w:val="00460B44"/>
    <w:rsid w:val="004A3A33"/>
    <w:rsid w:val="004A49E5"/>
    <w:rsid w:val="004B4650"/>
    <w:rsid w:val="005149F0"/>
    <w:rsid w:val="00531D9A"/>
    <w:rsid w:val="00580DF0"/>
    <w:rsid w:val="005B35D0"/>
    <w:rsid w:val="006C0A49"/>
    <w:rsid w:val="006D07A9"/>
    <w:rsid w:val="006E03F9"/>
    <w:rsid w:val="00760FFF"/>
    <w:rsid w:val="007B3BFE"/>
    <w:rsid w:val="008311EB"/>
    <w:rsid w:val="008D7ACA"/>
    <w:rsid w:val="00901072"/>
    <w:rsid w:val="00903001"/>
    <w:rsid w:val="0098029E"/>
    <w:rsid w:val="009A26F0"/>
    <w:rsid w:val="009B3A05"/>
    <w:rsid w:val="00A14A28"/>
    <w:rsid w:val="00A32C88"/>
    <w:rsid w:val="00B026D9"/>
    <w:rsid w:val="00B31C6F"/>
    <w:rsid w:val="00C12A15"/>
    <w:rsid w:val="00C97942"/>
    <w:rsid w:val="00CD37B0"/>
    <w:rsid w:val="00CF416E"/>
    <w:rsid w:val="00D02F81"/>
    <w:rsid w:val="00D152D2"/>
    <w:rsid w:val="00D462FF"/>
    <w:rsid w:val="00D542F8"/>
    <w:rsid w:val="00D735E1"/>
    <w:rsid w:val="00F06DB7"/>
    <w:rsid w:val="00F4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CCC1D499-11F0-4D21-A623-5677002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88"/>
    <w:pPr>
      <w:ind w:left="720"/>
      <w:contextualSpacing/>
    </w:pPr>
  </w:style>
  <w:style w:type="table" w:styleId="TableGrid">
    <w:name w:val="Table Grid"/>
    <w:basedOn w:val="TableNormal"/>
    <w:uiPriority w:val="39"/>
    <w:rsid w:val="0023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A9"/>
  </w:style>
  <w:style w:type="paragraph" w:styleId="Footer">
    <w:name w:val="footer"/>
    <w:basedOn w:val="Normal"/>
    <w:link w:val="FooterChar"/>
    <w:uiPriority w:val="99"/>
    <w:unhideWhenUsed/>
    <w:rsid w:val="006D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2785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cp:lastPrinted>2016-11-25T02:00:00Z</cp:lastPrinted>
  <dcterms:created xsi:type="dcterms:W3CDTF">2017-04-26T07:04:00Z</dcterms:created>
  <dcterms:modified xsi:type="dcterms:W3CDTF">2017-04-26T07:04:00Z</dcterms:modified>
</cp:coreProperties>
</file>